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E1D7C4" w14:textId="1C156458" w:rsidR="00195147" w:rsidRDefault="00195147" w:rsidP="00195147">
      <w:pPr>
        <w:spacing w:after="0" w:line="360" w:lineRule="atLeast"/>
        <w:jc w:val="center"/>
        <w:rPr>
          <w:rFonts w:ascii="Arial" w:hAnsi="Arial" w:cs="Arial"/>
          <w:b/>
          <w:bCs/>
          <w:sz w:val="28"/>
          <w:szCs w:val="28"/>
          <w:lang w:val="en-US"/>
        </w:rPr>
      </w:pPr>
      <w:r w:rsidRPr="00195147">
        <w:rPr>
          <w:rFonts w:ascii="Arial" w:hAnsi="Arial" w:cs="Arial"/>
          <w:b/>
          <w:bCs/>
          <w:sz w:val="28"/>
          <w:szCs w:val="28"/>
          <w:lang w:val="en-US"/>
        </w:rPr>
        <w:t xml:space="preserve">BABOR Expert Skincare in </w:t>
      </w:r>
      <w:r w:rsidR="007A3270" w:rsidRPr="00195147">
        <w:rPr>
          <w:rFonts w:ascii="Arial" w:hAnsi="Arial" w:cs="Arial"/>
          <w:b/>
          <w:bCs/>
          <w:sz w:val="28"/>
          <w:szCs w:val="28"/>
          <w:lang w:val="en-US"/>
        </w:rPr>
        <w:t>First</w:t>
      </w:r>
      <w:r w:rsidRPr="00195147">
        <w:rPr>
          <w:rFonts w:ascii="Arial" w:hAnsi="Arial" w:cs="Arial"/>
          <w:b/>
          <w:bCs/>
          <w:sz w:val="28"/>
          <w:szCs w:val="28"/>
          <w:lang w:val="en-US"/>
        </w:rPr>
        <w:t xml:space="preserve"> und Business Class </w:t>
      </w:r>
      <w:r w:rsidR="0030547A">
        <w:rPr>
          <w:rFonts w:ascii="Arial" w:hAnsi="Arial" w:cs="Arial"/>
          <w:b/>
          <w:bCs/>
          <w:sz w:val="28"/>
          <w:szCs w:val="28"/>
          <w:lang w:val="en-US"/>
        </w:rPr>
        <w:t>der Lufthansa</w:t>
      </w:r>
    </w:p>
    <w:p w14:paraId="3B935658" w14:textId="77777777" w:rsidR="00195147" w:rsidRPr="00195147" w:rsidRDefault="00195147" w:rsidP="00195147">
      <w:pPr>
        <w:spacing w:after="0" w:line="360" w:lineRule="atLeast"/>
        <w:jc w:val="center"/>
        <w:rPr>
          <w:rFonts w:ascii="Arial" w:hAnsi="Arial" w:cs="Arial"/>
          <w:b/>
          <w:bCs/>
          <w:sz w:val="28"/>
          <w:szCs w:val="28"/>
          <w:lang w:val="en-US"/>
        </w:rPr>
      </w:pPr>
    </w:p>
    <w:p w14:paraId="52E5B89F" w14:textId="5CEAAAFF" w:rsidR="00195147" w:rsidRPr="007A3270" w:rsidRDefault="00195147" w:rsidP="0030547A">
      <w:pPr>
        <w:numPr>
          <w:ilvl w:val="0"/>
          <w:numId w:val="4"/>
        </w:numPr>
        <w:spacing w:after="0" w:line="360" w:lineRule="atLeast"/>
        <w:ind w:left="714" w:hanging="357"/>
        <w:jc w:val="both"/>
        <w:rPr>
          <w:rFonts w:ascii="Arial" w:hAnsi="Arial" w:cs="Arial"/>
          <w:sz w:val="20"/>
          <w:szCs w:val="20"/>
        </w:rPr>
      </w:pPr>
      <w:r w:rsidRPr="00195147">
        <w:rPr>
          <w:rFonts w:ascii="Arial" w:hAnsi="Arial" w:cs="Arial"/>
          <w:sz w:val="20"/>
          <w:szCs w:val="20"/>
        </w:rPr>
        <w:t>Die deutschen Marken</w:t>
      </w:r>
      <w:r w:rsidR="00B44E56" w:rsidRPr="007A3270">
        <w:rPr>
          <w:rFonts w:ascii="Arial" w:hAnsi="Arial" w:cs="Arial"/>
          <w:sz w:val="20"/>
          <w:szCs w:val="20"/>
        </w:rPr>
        <w:t>ikonen</w:t>
      </w:r>
      <w:r w:rsidRPr="00195147">
        <w:rPr>
          <w:rFonts w:ascii="Arial" w:hAnsi="Arial" w:cs="Arial"/>
          <w:sz w:val="20"/>
          <w:szCs w:val="20"/>
        </w:rPr>
        <w:t xml:space="preserve"> Lufthansa und BABOR </w:t>
      </w:r>
      <w:r w:rsidRPr="007A3270">
        <w:rPr>
          <w:rFonts w:ascii="Arial" w:hAnsi="Arial" w:cs="Arial"/>
          <w:sz w:val="20"/>
          <w:szCs w:val="20"/>
        </w:rPr>
        <w:t xml:space="preserve">beginnen eine Partnerschaft, die Reisen </w:t>
      </w:r>
      <w:proofErr w:type="gramStart"/>
      <w:r w:rsidRPr="007A3270">
        <w:rPr>
          <w:rFonts w:ascii="Arial" w:hAnsi="Arial" w:cs="Arial"/>
          <w:sz w:val="20"/>
          <w:szCs w:val="20"/>
        </w:rPr>
        <w:t>in der First</w:t>
      </w:r>
      <w:proofErr w:type="gramEnd"/>
      <w:r w:rsidRPr="007A3270">
        <w:rPr>
          <w:rFonts w:ascii="Arial" w:hAnsi="Arial" w:cs="Arial"/>
          <w:sz w:val="20"/>
          <w:szCs w:val="20"/>
        </w:rPr>
        <w:t xml:space="preserve"> und Business Class weiter </w:t>
      </w:r>
      <w:r w:rsidR="0030547A">
        <w:rPr>
          <w:rFonts w:ascii="Arial" w:hAnsi="Arial" w:cs="Arial"/>
          <w:sz w:val="20"/>
          <w:szCs w:val="20"/>
        </w:rPr>
        <w:t>aufwertet.</w:t>
      </w:r>
    </w:p>
    <w:p w14:paraId="7BB7A065" w14:textId="3641A89C" w:rsidR="00195147" w:rsidRDefault="00195147" w:rsidP="0030547A">
      <w:pPr>
        <w:numPr>
          <w:ilvl w:val="0"/>
          <w:numId w:val="4"/>
        </w:numPr>
        <w:spacing w:after="0" w:line="360" w:lineRule="atLeast"/>
        <w:ind w:left="714" w:hanging="357"/>
        <w:jc w:val="both"/>
        <w:rPr>
          <w:rFonts w:ascii="Arial" w:hAnsi="Arial" w:cs="Arial"/>
          <w:sz w:val="20"/>
          <w:szCs w:val="20"/>
        </w:rPr>
      </w:pPr>
      <w:r w:rsidRPr="00195147">
        <w:rPr>
          <w:rFonts w:ascii="Arial" w:hAnsi="Arial" w:cs="Arial"/>
          <w:sz w:val="20"/>
          <w:szCs w:val="20"/>
        </w:rPr>
        <w:t xml:space="preserve">BABOR Expert Skincare ist ab Ende März 2026 </w:t>
      </w:r>
      <w:r w:rsidR="0030547A">
        <w:rPr>
          <w:rFonts w:ascii="Arial" w:hAnsi="Arial" w:cs="Arial"/>
          <w:sz w:val="20"/>
          <w:szCs w:val="20"/>
        </w:rPr>
        <w:t xml:space="preserve">in </w:t>
      </w:r>
      <w:r w:rsidRPr="00195147">
        <w:rPr>
          <w:rFonts w:ascii="Arial" w:hAnsi="Arial" w:cs="Arial"/>
          <w:sz w:val="20"/>
          <w:szCs w:val="20"/>
        </w:rPr>
        <w:t xml:space="preserve">der </w:t>
      </w:r>
      <w:r w:rsidR="00745983">
        <w:rPr>
          <w:rFonts w:ascii="Arial" w:hAnsi="Arial" w:cs="Arial"/>
          <w:sz w:val="20"/>
          <w:szCs w:val="20"/>
        </w:rPr>
        <w:t xml:space="preserve">Lufthansa </w:t>
      </w:r>
      <w:r w:rsidRPr="00195147">
        <w:rPr>
          <w:rFonts w:ascii="Arial" w:hAnsi="Arial" w:cs="Arial"/>
          <w:sz w:val="20"/>
          <w:szCs w:val="20"/>
        </w:rPr>
        <w:t>First und Business Class erhältlich</w:t>
      </w:r>
    </w:p>
    <w:p w14:paraId="4EC033D9" w14:textId="0FEE3314" w:rsidR="0030547A" w:rsidRDefault="0030547A" w:rsidP="0030547A">
      <w:pPr>
        <w:numPr>
          <w:ilvl w:val="0"/>
          <w:numId w:val="4"/>
        </w:numPr>
        <w:spacing w:after="0" w:line="360" w:lineRule="atLeast"/>
        <w:ind w:left="714" w:hanging="357"/>
        <w:jc w:val="both"/>
        <w:rPr>
          <w:rFonts w:ascii="Arial" w:hAnsi="Arial" w:cs="Arial"/>
          <w:sz w:val="20"/>
          <w:szCs w:val="20"/>
        </w:rPr>
      </w:pPr>
      <w:r w:rsidRPr="0030547A">
        <w:rPr>
          <w:rFonts w:ascii="Arial" w:hAnsi="Arial" w:cs="Arial"/>
          <w:sz w:val="20"/>
          <w:szCs w:val="20"/>
        </w:rPr>
        <w:t>In der First Class präsentieren</w:t>
      </w:r>
      <w:r>
        <w:rPr>
          <w:rFonts w:ascii="Arial" w:hAnsi="Arial" w:cs="Arial"/>
          <w:sz w:val="20"/>
          <w:szCs w:val="20"/>
        </w:rPr>
        <w:t xml:space="preserve"> die Partner erstmals ein exklusives First Class In-flight Hautpflege-Menü </w:t>
      </w:r>
    </w:p>
    <w:p w14:paraId="25EDFD0B" w14:textId="77777777" w:rsidR="0030547A" w:rsidRPr="0030547A" w:rsidRDefault="0030547A" w:rsidP="0030547A">
      <w:pPr>
        <w:spacing w:after="0" w:line="360" w:lineRule="atLeast"/>
        <w:ind w:left="714"/>
        <w:jc w:val="both"/>
        <w:rPr>
          <w:rFonts w:ascii="Arial" w:hAnsi="Arial" w:cs="Arial"/>
          <w:sz w:val="20"/>
          <w:szCs w:val="20"/>
        </w:rPr>
      </w:pPr>
    </w:p>
    <w:p w14:paraId="4E912F90" w14:textId="709C3991" w:rsidR="00195147" w:rsidRDefault="00195147" w:rsidP="00745983">
      <w:pPr>
        <w:spacing w:after="0" w:line="360" w:lineRule="atLeast"/>
        <w:jc w:val="both"/>
        <w:rPr>
          <w:rFonts w:ascii="Arial" w:hAnsi="Arial" w:cs="Arial"/>
          <w:sz w:val="24"/>
          <w:szCs w:val="24"/>
        </w:rPr>
      </w:pPr>
      <w:r w:rsidRPr="00195147">
        <w:rPr>
          <w:rFonts w:ascii="Arial" w:hAnsi="Arial" w:cs="Arial"/>
          <w:sz w:val="24"/>
          <w:szCs w:val="24"/>
        </w:rPr>
        <w:t>Ab Ende März 2026 erhalten Gäste der First Class BABOR In-Flight Amenities, die exklusiv für Reisende kuratiert wurden. Ab Mai erhalten auch Gäste der Business Class ein exklusives Amenity Kit mit BABOR Produkten.</w:t>
      </w:r>
    </w:p>
    <w:p w14:paraId="7C03B6B4" w14:textId="77777777" w:rsidR="005F4F6F" w:rsidRPr="00195147" w:rsidRDefault="005F4F6F" w:rsidP="00745983">
      <w:pPr>
        <w:spacing w:after="0" w:line="360" w:lineRule="atLeast"/>
        <w:jc w:val="both"/>
        <w:rPr>
          <w:rFonts w:ascii="Arial" w:hAnsi="Arial" w:cs="Arial"/>
          <w:sz w:val="24"/>
          <w:szCs w:val="24"/>
        </w:rPr>
      </w:pPr>
    </w:p>
    <w:p w14:paraId="32DA7E4E" w14:textId="7D33BADD" w:rsidR="00195147" w:rsidRDefault="00195147" w:rsidP="00745983">
      <w:pPr>
        <w:spacing w:after="0" w:line="360" w:lineRule="atLeast"/>
        <w:jc w:val="both"/>
        <w:rPr>
          <w:rFonts w:ascii="Arial" w:hAnsi="Arial" w:cs="Arial"/>
          <w:sz w:val="24"/>
          <w:szCs w:val="24"/>
        </w:rPr>
      </w:pPr>
      <w:r w:rsidRPr="00195147">
        <w:rPr>
          <w:rFonts w:ascii="Arial" w:hAnsi="Arial" w:cs="Arial"/>
          <w:sz w:val="24"/>
          <w:szCs w:val="24"/>
        </w:rPr>
        <w:t xml:space="preserve">First-Class-Gäste </w:t>
      </w:r>
      <w:r w:rsidR="00B44E56">
        <w:rPr>
          <w:rFonts w:ascii="Arial" w:hAnsi="Arial" w:cs="Arial"/>
          <w:sz w:val="24"/>
          <w:szCs w:val="24"/>
        </w:rPr>
        <w:t>erhalten die</w:t>
      </w:r>
      <w:r w:rsidRPr="00195147">
        <w:rPr>
          <w:rFonts w:ascii="Arial" w:hAnsi="Arial" w:cs="Arial"/>
          <w:sz w:val="24"/>
          <w:szCs w:val="24"/>
        </w:rPr>
        <w:t xml:space="preserve"> DOCTOR BABOR Collagen-Peptide Booster Cream (15 ml)</w:t>
      </w:r>
      <w:r w:rsidR="00B44E56">
        <w:rPr>
          <w:rFonts w:ascii="Arial" w:hAnsi="Arial" w:cs="Arial"/>
          <w:sz w:val="24"/>
          <w:szCs w:val="24"/>
        </w:rPr>
        <w:t>,</w:t>
      </w:r>
      <w:r w:rsidRPr="00195147">
        <w:rPr>
          <w:rFonts w:ascii="Arial" w:hAnsi="Arial" w:cs="Arial"/>
          <w:sz w:val="24"/>
          <w:szCs w:val="24"/>
        </w:rPr>
        <w:t xml:space="preserve"> eine Hochleistungs-Feuchtigkeitspflege, die das Erscheinungsbild feiner Linien verbessern kann und die Widerstandskraft der Haut unterstützt. </w:t>
      </w:r>
      <w:r w:rsidR="00B44E56">
        <w:rPr>
          <w:rFonts w:ascii="Arial" w:hAnsi="Arial" w:cs="Arial"/>
          <w:sz w:val="24"/>
          <w:szCs w:val="24"/>
        </w:rPr>
        <w:t>Sie ist</w:t>
      </w:r>
      <w:r w:rsidRPr="00195147">
        <w:rPr>
          <w:rFonts w:ascii="Arial" w:hAnsi="Arial" w:cs="Arial"/>
          <w:sz w:val="24"/>
          <w:szCs w:val="24"/>
        </w:rPr>
        <w:t xml:space="preserve"> eine Hommage an den BABOR Gründer Dr. Michael Babor, einen Chemiker, der vor 70 Jahren das erste Produkt entwickelte. Das Amenity Kit für die Business Class umfasst einen Lippenbalsam (5 ml) und eine Handcreme (12 ml), inspiriert </w:t>
      </w:r>
      <w:proofErr w:type="gramStart"/>
      <w:r w:rsidRPr="00195147">
        <w:rPr>
          <w:rFonts w:ascii="Arial" w:hAnsi="Arial" w:cs="Arial"/>
          <w:sz w:val="24"/>
          <w:szCs w:val="24"/>
        </w:rPr>
        <w:t>von der Soul</w:t>
      </w:r>
      <w:proofErr w:type="gramEnd"/>
      <w:r w:rsidRPr="00195147">
        <w:rPr>
          <w:rFonts w:ascii="Arial" w:hAnsi="Arial" w:cs="Arial"/>
          <w:sz w:val="24"/>
          <w:szCs w:val="24"/>
        </w:rPr>
        <w:t xml:space="preserve"> &amp; Body Linie der Marke. </w:t>
      </w:r>
      <w:r w:rsidR="00B44E56">
        <w:rPr>
          <w:rFonts w:ascii="Arial" w:hAnsi="Arial" w:cs="Arial"/>
          <w:sz w:val="24"/>
          <w:szCs w:val="24"/>
        </w:rPr>
        <w:t>Die Produkte verwöhnen mit</w:t>
      </w:r>
      <w:r w:rsidRPr="00195147">
        <w:rPr>
          <w:rFonts w:ascii="Arial" w:hAnsi="Arial" w:cs="Arial"/>
          <w:sz w:val="24"/>
          <w:szCs w:val="24"/>
        </w:rPr>
        <w:t xml:space="preserve"> eine</w:t>
      </w:r>
      <w:r w:rsidR="00B44E56">
        <w:rPr>
          <w:rFonts w:ascii="Arial" w:hAnsi="Arial" w:cs="Arial"/>
          <w:sz w:val="24"/>
          <w:szCs w:val="24"/>
        </w:rPr>
        <w:t>m</w:t>
      </w:r>
      <w:r w:rsidRPr="00195147">
        <w:rPr>
          <w:rFonts w:ascii="Arial" w:hAnsi="Arial" w:cs="Arial"/>
          <w:sz w:val="24"/>
          <w:szCs w:val="24"/>
        </w:rPr>
        <w:t xml:space="preserve"> warmen, eleganten Duft</w:t>
      </w:r>
      <w:r w:rsidR="00B44E56">
        <w:rPr>
          <w:rFonts w:ascii="Arial" w:hAnsi="Arial" w:cs="Arial"/>
          <w:sz w:val="24"/>
          <w:szCs w:val="24"/>
        </w:rPr>
        <w:t xml:space="preserve"> </w:t>
      </w:r>
      <w:r w:rsidRPr="00195147">
        <w:rPr>
          <w:rFonts w:ascii="Arial" w:hAnsi="Arial" w:cs="Arial"/>
          <w:sz w:val="24"/>
          <w:szCs w:val="24"/>
        </w:rPr>
        <w:t>die Sinne und pfleg</w:t>
      </w:r>
      <w:r w:rsidR="00B44E56">
        <w:rPr>
          <w:rFonts w:ascii="Arial" w:hAnsi="Arial" w:cs="Arial"/>
          <w:sz w:val="24"/>
          <w:szCs w:val="24"/>
        </w:rPr>
        <w:t>en</w:t>
      </w:r>
      <w:r w:rsidRPr="00195147">
        <w:rPr>
          <w:rFonts w:ascii="Arial" w:hAnsi="Arial" w:cs="Arial"/>
          <w:sz w:val="24"/>
          <w:szCs w:val="24"/>
        </w:rPr>
        <w:t xml:space="preserve"> </w:t>
      </w:r>
      <w:r w:rsidR="00B44E56">
        <w:rPr>
          <w:rFonts w:ascii="Arial" w:hAnsi="Arial" w:cs="Arial"/>
          <w:sz w:val="24"/>
          <w:szCs w:val="24"/>
        </w:rPr>
        <w:t>die Haut geschmeidig.</w:t>
      </w:r>
    </w:p>
    <w:p w14:paraId="32207FBA" w14:textId="77777777" w:rsidR="00745983" w:rsidRPr="00195147" w:rsidRDefault="00745983" w:rsidP="00745983">
      <w:pPr>
        <w:spacing w:after="0" w:line="360" w:lineRule="atLeast"/>
        <w:jc w:val="both"/>
        <w:rPr>
          <w:rFonts w:ascii="Arial" w:hAnsi="Arial" w:cs="Arial"/>
          <w:sz w:val="24"/>
          <w:szCs w:val="24"/>
        </w:rPr>
      </w:pPr>
    </w:p>
    <w:p w14:paraId="032C4BC2" w14:textId="2CF544F6" w:rsidR="00195147" w:rsidRDefault="00195147" w:rsidP="00745983">
      <w:pPr>
        <w:spacing w:after="0" w:line="360" w:lineRule="atLeast"/>
        <w:jc w:val="both"/>
        <w:rPr>
          <w:rFonts w:ascii="Arial" w:hAnsi="Arial" w:cs="Arial"/>
          <w:sz w:val="24"/>
          <w:szCs w:val="24"/>
        </w:rPr>
      </w:pPr>
      <w:r w:rsidRPr="00195147">
        <w:rPr>
          <w:rFonts w:ascii="Arial" w:hAnsi="Arial" w:cs="Arial"/>
          <w:sz w:val="24"/>
          <w:szCs w:val="24"/>
        </w:rPr>
        <w:t>„Lufthansa und BABOR verbindet ein besonderer Anspruch an Innovation, Tradition und exzellente Gästeerlebnisse“, sagt Mirja Rousselle, Vice President Global Marketing bei BABOR. „Gemeinsam möchten wir Reisen zu einem Erlebnis machen</w:t>
      </w:r>
      <w:r w:rsidR="00B44E56">
        <w:rPr>
          <w:rFonts w:ascii="Arial" w:hAnsi="Arial" w:cs="Arial"/>
          <w:sz w:val="24"/>
          <w:szCs w:val="24"/>
        </w:rPr>
        <w:t xml:space="preserve">, das besonders und persönlich ist </w:t>
      </w:r>
      <w:r w:rsidRPr="00195147">
        <w:rPr>
          <w:rFonts w:ascii="Arial" w:hAnsi="Arial" w:cs="Arial"/>
          <w:sz w:val="24"/>
          <w:szCs w:val="24"/>
        </w:rPr>
        <w:t xml:space="preserve">und dazu gehört für uns auch Pflege. Diese persönlichen Momente sind in unserer schnelllebigen Welt </w:t>
      </w:r>
      <w:r w:rsidR="00B44E56">
        <w:rPr>
          <w:rFonts w:ascii="Arial" w:hAnsi="Arial" w:cs="Arial"/>
          <w:sz w:val="24"/>
          <w:szCs w:val="24"/>
        </w:rPr>
        <w:t>besonders wertvoll</w:t>
      </w:r>
      <w:r w:rsidRPr="00195147">
        <w:rPr>
          <w:rFonts w:ascii="Arial" w:hAnsi="Arial" w:cs="Arial"/>
          <w:sz w:val="24"/>
          <w:szCs w:val="24"/>
        </w:rPr>
        <w:t>.“</w:t>
      </w:r>
    </w:p>
    <w:p w14:paraId="5E7B9A46" w14:textId="77777777" w:rsidR="00843299" w:rsidRDefault="00843299" w:rsidP="00745983">
      <w:pPr>
        <w:spacing w:after="0" w:line="360" w:lineRule="atLeast"/>
        <w:jc w:val="both"/>
        <w:rPr>
          <w:rFonts w:ascii="Arial" w:hAnsi="Arial" w:cs="Arial"/>
          <w:sz w:val="24"/>
          <w:szCs w:val="24"/>
        </w:rPr>
      </w:pPr>
    </w:p>
    <w:p w14:paraId="7CCF0A88" w14:textId="77777777" w:rsidR="00843299" w:rsidRPr="00843299" w:rsidRDefault="00843299" w:rsidP="00843299">
      <w:pPr>
        <w:spacing w:after="0" w:line="360" w:lineRule="atLeast"/>
        <w:jc w:val="both"/>
        <w:rPr>
          <w:rFonts w:ascii="Arial" w:hAnsi="Arial" w:cs="Arial"/>
          <w:sz w:val="24"/>
          <w:szCs w:val="24"/>
        </w:rPr>
      </w:pPr>
      <w:r w:rsidRPr="00843299">
        <w:rPr>
          <w:rFonts w:ascii="Arial" w:hAnsi="Arial" w:cs="Arial"/>
          <w:sz w:val="24"/>
          <w:szCs w:val="24"/>
        </w:rPr>
        <w:t xml:space="preserve">„Mit BABOR als neuem Partner für unsere Amenity Kits </w:t>
      </w:r>
      <w:proofErr w:type="gramStart"/>
      <w:r w:rsidRPr="00843299">
        <w:rPr>
          <w:rFonts w:ascii="Arial" w:hAnsi="Arial" w:cs="Arial"/>
          <w:sz w:val="24"/>
          <w:szCs w:val="24"/>
        </w:rPr>
        <w:t>in der First</w:t>
      </w:r>
      <w:proofErr w:type="gramEnd"/>
      <w:r w:rsidRPr="00843299">
        <w:rPr>
          <w:rFonts w:ascii="Arial" w:hAnsi="Arial" w:cs="Arial"/>
          <w:sz w:val="24"/>
          <w:szCs w:val="24"/>
        </w:rPr>
        <w:t xml:space="preserve"> und Business Class zeigen wir, dass unser Premium-Anspruch nicht bei neuen Sitzen und einem neuen Kulinarik-Konzept aufhört – luxuriöse Details wie hochwertige Hautpflege machen den feinen Unterschied an Bord. Gemeinsam mit BABOR bieten wir unseren Gästen künftig ein einzigartiges Wohlfühlerlebnis über den Wolken“, erklärt Michelle Mynhardt, Head </w:t>
      </w:r>
      <w:proofErr w:type="spellStart"/>
      <w:r w:rsidRPr="00843299">
        <w:rPr>
          <w:rFonts w:ascii="Arial" w:hAnsi="Arial" w:cs="Arial"/>
          <w:sz w:val="24"/>
          <w:szCs w:val="24"/>
        </w:rPr>
        <w:t>of</w:t>
      </w:r>
      <w:proofErr w:type="spellEnd"/>
      <w:r w:rsidRPr="00843299">
        <w:rPr>
          <w:rFonts w:ascii="Arial" w:hAnsi="Arial" w:cs="Arial"/>
          <w:sz w:val="24"/>
          <w:szCs w:val="24"/>
        </w:rPr>
        <w:t xml:space="preserve"> Brand Marketing and Customer Relations Lufthansa. </w:t>
      </w:r>
    </w:p>
    <w:p w14:paraId="41AC518C" w14:textId="77777777" w:rsidR="00843299" w:rsidRDefault="00843299" w:rsidP="00745983">
      <w:pPr>
        <w:spacing w:after="0" w:line="360" w:lineRule="atLeast"/>
        <w:jc w:val="both"/>
        <w:rPr>
          <w:rFonts w:ascii="Arial" w:hAnsi="Arial" w:cs="Arial"/>
          <w:sz w:val="24"/>
          <w:szCs w:val="24"/>
        </w:rPr>
      </w:pPr>
    </w:p>
    <w:p w14:paraId="00235CFE" w14:textId="77777777" w:rsidR="00745983" w:rsidRPr="00195147" w:rsidRDefault="00745983" w:rsidP="00745983">
      <w:pPr>
        <w:spacing w:after="0" w:line="360" w:lineRule="atLeast"/>
        <w:jc w:val="both"/>
        <w:rPr>
          <w:rFonts w:ascii="Arial" w:hAnsi="Arial" w:cs="Arial"/>
          <w:color w:val="EE0000"/>
          <w:sz w:val="24"/>
          <w:szCs w:val="24"/>
        </w:rPr>
      </w:pPr>
    </w:p>
    <w:p w14:paraId="532951A9" w14:textId="5D244F8E" w:rsidR="00195147" w:rsidRDefault="00195147" w:rsidP="00745983">
      <w:pPr>
        <w:spacing w:after="0" w:line="360" w:lineRule="atLeast"/>
        <w:jc w:val="both"/>
        <w:rPr>
          <w:rFonts w:ascii="Arial" w:hAnsi="Arial" w:cs="Arial"/>
          <w:sz w:val="24"/>
          <w:szCs w:val="24"/>
        </w:rPr>
      </w:pPr>
      <w:r w:rsidRPr="00195147">
        <w:rPr>
          <w:rFonts w:ascii="Arial" w:hAnsi="Arial" w:cs="Arial"/>
          <w:sz w:val="24"/>
          <w:szCs w:val="24"/>
        </w:rPr>
        <w:lastRenderedPageBreak/>
        <w:t xml:space="preserve">Die Zusammenarbeit </w:t>
      </w:r>
      <w:r w:rsidR="00B44E56">
        <w:rPr>
          <w:rFonts w:ascii="Arial" w:hAnsi="Arial" w:cs="Arial"/>
          <w:sz w:val="24"/>
          <w:szCs w:val="24"/>
        </w:rPr>
        <w:t xml:space="preserve">von BABOR und Lufthansa </w:t>
      </w:r>
      <w:r w:rsidRPr="00195147">
        <w:rPr>
          <w:rFonts w:ascii="Arial" w:hAnsi="Arial" w:cs="Arial"/>
          <w:sz w:val="24"/>
          <w:szCs w:val="24"/>
        </w:rPr>
        <w:t xml:space="preserve">geht über klassische Amenity Kits hinaus: </w:t>
      </w:r>
      <w:r w:rsidR="00745983">
        <w:rPr>
          <w:rFonts w:ascii="Arial" w:hAnsi="Arial" w:cs="Arial"/>
          <w:sz w:val="24"/>
          <w:szCs w:val="24"/>
        </w:rPr>
        <w:t xml:space="preserve">die Partner präsentieren erstmals ein In-flight-Hautpflege-Menu, das </w:t>
      </w:r>
      <w:r w:rsidR="00745983" w:rsidRPr="00195147">
        <w:rPr>
          <w:rFonts w:ascii="Arial" w:hAnsi="Arial" w:cs="Arial"/>
          <w:sz w:val="24"/>
          <w:szCs w:val="24"/>
        </w:rPr>
        <w:t xml:space="preserve">speziell für die Anforderungen der Haut während des Flugs </w:t>
      </w:r>
      <w:r w:rsidR="00745983">
        <w:rPr>
          <w:rFonts w:ascii="Arial" w:hAnsi="Arial" w:cs="Arial"/>
          <w:sz w:val="24"/>
          <w:szCs w:val="24"/>
        </w:rPr>
        <w:t xml:space="preserve">zusammengestellt wurde. </w:t>
      </w:r>
      <w:r w:rsidRPr="00195147">
        <w:rPr>
          <w:rFonts w:ascii="Arial" w:hAnsi="Arial" w:cs="Arial"/>
          <w:sz w:val="24"/>
          <w:szCs w:val="24"/>
        </w:rPr>
        <w:t xml:space="preserve">First-Class-Reisende können </w:t>
      </w:r>
      <w:r w:rsidR="00745983">
        <w:rPr>
          <w:rFonts w:ascii="Arial" w:hAnsi="Arial" w:cs="Arial"/>
          <w:sz w:val="24"/>
          <w:szCs w:val="24"/>
        </w:rPr>
        <w:t>ihren Produkt-</w:t>
      </w:r>
      <w:r w:rsidRPr="00195147">
        <w:rPr>
          <w:rFonts w:ascii="Arial" w:hAnsi="Arial" w:cs="Arial"/>
          <w:sz w:val="24"/>
          <w:szCs w:val="24"/>
        </w:rPr>
        <w:t xml:space="preserve">Favoriten </w:t>
      </w:r>
      <w:r w:rsidR="00745983">
        <w:rPr>
          <w:rFonts w:ascii="Arial" w:hAnsi="Arial" w:cs="Arial"/>
          <w:sz w:val="24"/>
          <w:szCs w:val="24"/>
        </w:rPr>
        <w:t xml:space="preserve">aus diesem Menü </w:t>
      </w:r>
      <w:r w:rsidR="00B44E56">
        <w:rPr>
          <w:rFonts w:ascii="Arial" w:hAnsi="Arial" w:cs="Arial"/>
          <w:sz w:val="24"/>
          <w:szCs w:val="24"/>
        </w:rPr>
        <w:t>auswählen</w:t>
      </w:r>
      <w:r w:rsidR="00745983">
        <w:rPr>
          <w:rFonts w:ascii="Arial" w:hAnsi="Arial" w:cs="Arial"/>
          <w:sz w:val="24"/>
          <w:szCs w:val="24"/>
        </w:rPr>
        <w:t xml:space="preserve"> und an Board ihren ganz persönlichen Wellness-Moment erleben. Das Menü</w:t>
      </w:r>
      <w:r w:rsidRPr="00195147">
        <w:rPr>
          <w:rFonts w:ascii="Arial" w:hAnsi="Arial" w:cs="Arial"/>
          <w:sz w:val="24"/>
          <w:szCs w:val="24"/>
        </w:rPr>
        <w:t xml:space="preserve"> umfasst eine intensiv feuchtigkeitsspendende Gel-Creme, Eye-Zone-Patches, ein hochwirksames Filler-Serum, eine Augencreme sowie einen Lippenbalsam aus der exklusiven DOCTOR BABOR Linie. </w:t>
      </w:r>
      <w:r w:rsidR="005F4F6F">
        <w:rPr>
          <w:rFonts w:ascii="Arial" w:hAnsi="Arial" w:cs="Arial"/>
          <w:sz w:val="24"/>
          <w:szCs w:val="24"/>
        </w:rPr>
        <w:t>Zudem sind</w:t>
      </w:r>
      <w:r w:rsidRPr="00195147">
        <w:rPr>
          <w:rFonts w:ascii="Arial" w:hAnsi="Arial" w:cs="Arial"/>
          <w:sz w:val="24"/>
          <w:szCs w:val="24"/>
        </w:rPr>
        <w:t xml:space="preserve"> alle First-Class-Waschräume mit dem erfrischenden BABOR Thermal Spray </w:t>
      </w:r>
      <w:r w:rsidR="00A85AFD">
        <w:rPr>
          <w:rFonts w:ascii="Arial" w:hAnsi="Arial" w:cs="Arial"/>
          <w:sz w:val="24"/>
          <w:szCs w:val="24"/>
        </w:rPr>
        <w:t xml:space="preserve">sowie der BABOR </w:t>
      </w:r>
      <w:r w:rsidR="002D7062">
        <w:rPr>
          <w:rFonts w:ascii="Arial" w:hAnsi="Arial" w:cs="Arial"/>
          <w:sz w:val="24"/>
          <w:szCs w:val="24"/>
        </w:rPr>
        <w:t xml:space="preserve">Soul &amp; </w:t>
      </w:r>
      <w:r w:rsidR="00A85AFD">
        <w:rPr>
          <w:rFonts w:ascii="Arial" w:hAnsi="Arial" w:cs="Arial"/>
          <w:sz w:val="24"/>
          <w:szCs w:val="24"/>
        </w:rPr>
        <w:t xml:space="preserve">Body Agathist Handcreme </w:t>
      </w:r>
      <w:r w:rsidRPr="00195147">
        <w:rPr>
          <w:rFonts w:ascii="Arial" w:hAnsi="Arial" w:cs="Arial"/>
          <w:sz w:val="24"/>
          <w:szCs w:val="24"/>
        </w:rPr>
        <w:t>ausgestattet.</w:t>
      </w:r>
    </w:p>
    <w:p w14:paraId="1A92888B" w14:textId="77777777" w:rsidR="00A85AFD" w:rsidRPr="00195147" w:rsidRDefault="00A85AFD" w:rsidP="00745983">
      <w:pPr>
        <w:spacing w:after="0" w:line="360" w:lineRule="atLeast"/>
        <w:jc w:val="both"/>
        <w:rPr>
          <w:rFonts w:ascii="Arial" w:hAnsi="Arial" w:cs="Arial"/>
          <w:sz w:val="24"/>
          <w:szCs w:val="24"/>
        </w:rPr>
      </w:pPr>
    </w:p>
    <w:p w14:paraId="732E8F84" w14:textId="4EB114F4" w:rsidR="00195147" w:rsidRDefault="00195147" w:rsidP="00745983">
      <w:pPr>
        <w:spacing w:after="0" w:line="360" w:lineRule="atLeast"/>
        <w:jc w:val="both"/>
        <w:rPr>
          <w:rFonts w:ascii="Arial" w:hAnsi="Arial" w:cs="Arial"/>
          <w:sz w:val="24"/>
          <w:szCs w:val="24"/>
        </w:rPr>
      </w:pPr>
      <w:r w:rsidRPr="00195147">
        <w:rPr>
          <w:rFonts w:ascii="Arial" w:hAnsi="Arial" w:cs="Arial"/>
          <w:sz w:val="24"/>
          <w:szCs w:val="24"/>
        </w:rPr>
        <w:t xml:space="preserve">Die Partnerschaft kommt zum </w:t>
      </w:r>
      <w:r w:rsidR="00B44E56">
        <w:rPr>
          <w:rFonts w:ascii="Arial" w:hAnsi="Arial" w:cs="Arial"/>
          <w:sz w:val="24"/>
          <w:szCs w:val="24"/>
        </w:rPr>
        <w:t xml:space="preserve">passenden </w:t>
      </w:r>
      <w:r w:rsidRPr="00195147">
        <w:rPr>
          <w:rFonts w:ascii="Arial" w:hAnsi="Arial" w:cs="Arial"/>
          <w:sz w:val="24"/>
          <w:szCs w:val="24"/>
        </w:rPr>
        <w:t xml:space="preserve">Zeitpunkt: </w:t>
      </w:r>
      <w:r w:rsidR="00B44E56">
        <w:rPr>
          <w:rFonts w:ascii="Arial" w:hAnsi="Arial" w:cs="Arial"/>
          <w:sz w:val="24"/>
          <w:szCs w:val="24"/>
        </w:rPr>
        <w:t xml:space="preserve">Im Jahr 2026 feiert </w:t>
      </w:r>
      <w:r w:rsidRPr="00195147">
        <w:rPr>
          <w:rFonts w:ascii="Arial" w:hAnsi="Arial" w:cs="Arial"/>
          <w:sz w:val="24"/>
          <w:szCs w:val="24"/>
        </w:rPr>
        <w:t>Lufthansa 100 Jahre Pionierarbeit in der Luftfahrt</w:t>
      </w:r>
      <w:r w:rsidR="00B44E56">
        <w:rPr>
          <w:rFonts w:ascii="Arial" w:hAnsi="Arial" w:cs="Arial"/>
          <w:sz w:val="24"/>
          <w:szCs w:val="24"/>
        </w:rPr>
        <w:t xml:space="preserve">. </w:t>
      </w:r>
      <w:r w:rsidRPr="00195147">
        <w:rPr>
          <w:rFonts w:ascii="Arial" w:hAnsi="Arial" w:cs="Arial"/>
          <w:sz w:val="24"/>
          <w:szCs w:val="24"/>
        </w:rPr>
        <w:t xml:space="preserve">BABOR </w:t>
      </w:r>
      <w:r w:rsidR="007A3270">
        <w:rPr>
          <w:rFonts w:ascii="Arial" w:hAnsi="Arial" w:cs="Arial"/>
          <w:sz w:val="24"/>
          <w:szCs w:val="24"/>
        </w:rPr>
        <w:t xml:space="preserve">zelebriert </w:t>
      </w:r>
      <w:r w:rsidRPr="00195147">
        <w:rPr>
          <w:rFonts w:ascii="Arial" w:hAnsi="Arial" w:cs="Arial"/>
          <w:sz w:val="24"/>
          <w:szCs w:val="24"/>
        </w:rPr>
        <w:t xml:space="preserve">sieben Jahrzehnte </w:t>
      </w:r>
      <w:r w:rsidR="007A3270">
        <w:rPr>
          <w:rFonts w:ascii="Arial" w:hAnsi="Arial" w:cs="Arial"/>
          <w:sz w:val="24"/>
          <w:szCs w:val="24"/>
        </w:rPr>
        <w:t>hochwirksame</w:t>
      </w:r>
      <w:r w:rsidRPr="00195147">
        <w:rPr>
          <w:rFonts w:ascii="Arial" w:hAnsi="Arial" w:cs="Arial"/>
          <w:sz w:val="24"/>
          <w:szCs w:val="24"/>
        </w:rPr>
        <w:t xml:space="preserve"> Skincare-Expertis</w:t>
      </w:r>
      <w:r w:rsidR="007A3270">
        <w:rPr>
          <w:rFonts w:ascii="Arial" w:hAnsi="Arial" w:cs="Arial"/>
          <w:sz w:val="24"/>
          <w:szCs w:val="24"/>
        </w:rPr>
        <w:t xml:space="preserve">e. Dabei </w:t>
      </w:r>
      <w:r w:rsidRPr="00195147">
        <w:rPr>
          <w:rFonts w:ascii="Arial" w:hAnsi="Arial" w:cs="Arial"/>
          <w:sz w:val="24"/>
          <w:szCs w:val="24"/>
        </w:rPr>
        <w:t xml:space="preserve">richten beide Marken den Blick nicht nur auf ihr Erbe, sondern vor allem auf ihre Vision, Premium-Reisen weiter aufzuwerten. Durch die Zusammenarbeit zweier der renommiertesten deutschen Unternehmen in ihren jeweiligen Branchen verbinden sich exzellenter In-Flight-Service und Expert </w:t>
      </w:r>
      <w:r w:rsidR="00745983">
        <w:rPr>
          <w:rFonts w:ascii="Arial" w:hAnsi="Arial" w:cs="Arial"/>
          <w:sz w:val="24"/>
          <w:szCs w:val="24"/>
        </w:rPr>
        <w:t>Skinc</w:t>
      </w:r>
      <w:r w:rsidRPr="00195147">
        <w:rPr>
          <w:rFonts w:ascii="Arial" w:hAnsi="Arial" w:cs="Arial"/>
          <w:sz w:val="24"/>
          <w:szCs w:val="24"/>
        </w:rPr>
        <w:t xml:space="preserve">are zu </w:t>
      </w:r>
      <w:r w:rsidR="007A3270">
        <w:rPr>
          <w:rFonts w:ascii="Arial" w:hAnsi="Arial" w:cs="Arial"/>
          <w:sz w:val="24"/>
          <w:szCs w:val="24"/>
        </w:rPr>
        <w:t>einem Reiseerlebnis</w:t>
      </w:r>
      <w:r w:rsidRPr="00195147">
        <w:rPr>
          <w:rFonts w:ascii="Arial" w:hAnsi="Arial" w:cs="Arial"/>
          <w:sz w:val="24"/>
          <w:szCs w:val="24"/>
        </w:rPr>
        <w:t xml:space="preserve"> </w:t>
      </w:r>
      <w:r w:rsidR="007A3270">
        <w:rPr>
          <w:rFonts w:ascii="Arial" w:hAnsi="Arial" w:cs="Arial"/>
          <w:sz w:val="24"/>
          <w:szCs w:val="24"/>
        </w:rPr>
        <w:t xml:space="preserve">mit individueller Note und vollem Komfort. </w:t>
      </w:r>
    </w:p>
    <w:p w14:paraId="6B8A4D63" w14:textId="77777777" w:rsidR="007A3270" w:rsidRPr="00195147" w:rsidRDefault="007A3270" w:rsidP="00745983">
      <w:pPr>
        <w:spacing w:after="0" w:line="360" w:lineRule="atLeast"/>
        <w:jc w:val="both"/>
        <w:rPr>
          <w:rFonts w:ascii="Arial" w:hAnsi="Arial" w:cs="Arial"/>
          <w:sz w:val="24"/>
          <w:szCs w:val="24"/>
        </w:rPr>
      </w:pPr>
    </w:p>
    <w:p w14:paraId="52B8CBB1" w14:textId="77777777" w:rsidR="00195147" w:rsidRPr="00195147" w:rsidRDefault="00195147" w:rsidP="00745983">
      <w:pPr>
        <w:spacing w:after="0" w:line="360" w:lineRule="atLeast"/>
        <w:jc w:val="both"/>
        <w:rPr>
          <w:rFonts w:ascii="Arial" w:hAnsi="Arial" w:cs="Arial"/>
          <w:b/>
          <w:bCs/>
          <w:sz w:val="24"/>
          <w:szCs w:val="24"/>
        </w:rPr>
      </w:pPr>
      <w:r w:rsidRPr="00195147">
        <w:rPr>
          <w:rFonts w:ascii="Arial" w:hAnsi="Arial" w:cs="Arial"/>
          <w:b/>
          <w:bCs/>
          <w:sz w:val="24"/>
          <w:szCs w:val="24"/>
        </w:rPr>
        <w:t>Über Lufthansa</w:t>
      </w:r>
    </w:p>
    <w:p w14:paraId="4645D1F0" w14:textId="7F9DAA61" w:rsidR="00843299" w:rsidRPr="00843299" w:rsidRDefault="00843299" w:rsidP="00843299">
      <w:pPr>
        <w:spacing w:after="0" w:line="360" w:lineRule="atLeast"/>
        <w:jc w:val="both"/>
        <w:rPr>
          <w:rFonts w:ascii="Arial" w:hAnsi="Arial" w:cs="Arial"/>
          <w:sz w:val="24"/>
          <w:szCs w:val="24"/>
        </w:rPr>
      </w:pPr>
      <w:r w:rsidRPr="00843299">
        <w:rPr>
          <w:rFonts w:ascii="Arial" w:hAnsi="Arial" w:cs="Arial"/>
          <w:sz w:val="24"/>
          <w:szCs w:val="24"/>
        </w:rPr>
        <w:t xml:space="preserve">Die Lufthansa Group ist ein weltweit operierender Luftverkehrskonzern. In ihrem Heimatmarkt Europa nimmt sie als umsatzstärkste Airline Group die führende Rolle ein. Mit 103.255 </w:t>
      </w:r>
      <w:proofErr w:type="spellStart"/>
      <w:proofErr w:type="gramStart"/>
      <w:r w:rsidRPr="00843299">
        <w:rPr>
          <w:rFonts w:ascii="Arial" w:hAnsi="Arial" w:cs="Arial"/>
          <w:sz w:val="24"/>
          <w:szCs w:val="24"/>
        </w:rPr>
        <w:t>Mitarbeiter:innen</w:t>
      </w:r>
      <w:proofErr w:type="spellEnd"/>
      <w:proofErr w:type="gramEnd"/>
      <w:r w:rsidRPr="00843299">
        <w:rPr>
          <w:rFonts w:ascii="Arial" w:hAnsi="Arial" w:cs="Arial"/>
          <w:sz w:val="24"/>
          <w:szCs w:val="24"/>
        </w:rPr>
        <w:t xml:space="preserve"> erzielte die Lufthansa Group im Geschäftsjahr 2025 einen Umsatz von 39.597 Mio. EUR. Die Lufthansa Group setzt sich aus den Geschäftsfeldern Passagier-Airlines, Logistik, Technik sowie den Weiteren Gesellschaften und Konzernfunktionen zusammen. Zum Geschäftsfeld Passagier-Airlines zählen zum einen die Netzwerk-Airlines Lufthansa Airlines, SWISS, Austrian Airlines und </w:t>
      </w:r>
      <w:proofErr w:type="spellStart"/>
      <w:r w:rsidRPr="00843299">
        <w:rPr>
          <w:rFonts w:ascii="Arial" w:hAnsi="Arial" w:cs="Arial"/>
          <w:sz w:val="24"/>
          <w:szCs w:val="24"/>
        </w:rPr>
        <w:t>Brussels</w:t>
      </w:r>
      <w:proofErr w:type="spellEnd"/>
      <w:r w:rsidRPr="00843299">
        <w:rPr>
          <w:rFonts w:ascii="Arial" w:hAnsi="Arial" w:cs="Arial"/>
          <w:sz w:val="24"/>
          <w:szCs w:val="24"/>
        </w:rPr>
        <w:t xml:space="preserve"> Airlines, die ihren Fluggästen im Rahmen der Multi-Hub-Strategie ein umfangreiches Flugangebot </w:t>
      </w:r>
      <w:proofErr w:type="gramStart"/>
      <w:r w:rsidRPr="00843299">
        <w:rPr>
          <w:rFonts w:ascii="Arial" w:hAnsi="Arial" w:cs="Arial"/>
          <w:sz w:val="24"/>
          <w:szCs w:val="24"/>
        </w:rPr>
        <w:t>über die Hubs</w:t>
      </w:r>
      <w:proofErr w:type="gramEnd"/>
      <w:r w:rsidRPr="00843299">
        <w:rPr>
          <w:rFonts w:ascii="Arial" w:hAnsi="Arial" w:cs="Arial"/>
          <w:sz w:val="24"/>
          <w:szCs w:val="24"/>
        </w:rPr>
        <w:t xml:space="preserve"> in Frankfurt, München, Zürich, Wien und Brüssel bieten. Eng verbunden mit Lufthansa Airlines sind die Regionalfluggesellschaften Lufthansa CityLine, Lufthansa City Airlines und Air Dolomiti sowie Discover Airlines, der deutsche Ferienflieger der Lufthansa Group. </w:t>
      </w:r>
      <w:proofErr w:type="spellStart"/>
      <w:r w:rsidRPr="00843299">
        <w:rPr>
          <w:rFonts w:ascii="Arial" w:hAnsi="Arial" w:cs="Arial"/>
          <w:sz w:val="24"/>
          <w:szCs w:val="24"/>
        </w:rPr>
        <w:t>Edelweiss</w:t>
      </w:r>
      <w:proofErr w:type="spellEnd"/>
      <w:r w:rsidRPr="00843299">
        <w:rPr>
          <w:rFonts w:ascii="Arial" w:hAnsi="Arial" w:cs="Arial"/>
          <w:sz w:val="24"/>
          <w:szCs w:val="24"/>
        </w:rPr>
        <w:t>, die führende Schweizer Ferienfluggesellschaft, ist eng verbunden mit der SWISS. Darüber hinaus hat die Lufthansa Group im Geschäftsjahr 2025 41 % der Anteile an ITA Airways erworben und beabsichtigt, zu gegebener Zeit auch die übrigen Anteile der italienischen Netzwerk-Airline zu übernehmen.</w:t>
      </w:r>
      <w:r>
        <w:rPr>
          <w:rFonts w:ascii="Arial" w:hAnsi="Arial" w:cs="Arial"/>
          <w:sz w:val="24"/>
          <w:szCs w:val="24"/>
        </w:rPr>
        <w:t xml:space="preserve"> </w:t>
      </w:r>
      <w:r w:rsidRPr="00843299">
        <w:rPr>
          <w:rFonts w:ascii="Arial" w:hAnsi="Arial" w:cs="Arial"/>
          <w:sz w:val="24"/>
          <w:szCs w:val="24"/>
        </w:rPr>
        <w:t xml:space="preserve">Des Weiteren gehört </w:t>
      </w:r>
      <w:r w:rsidRPr="00843299">
        <w:rPr>
          <w:rFonts w:ascii="Arial" w:hAnsi="Arial" w:cs="Arial"/>
          <w:sz w:val="24"/>
          <w:szCs w:val="24"/>
        </w:rPr>
        <w:lastRenderedPageBreak/>
        <w:t>Eurowings zum Geschäftsfeld Passagier- Airlines. Die Airline stellt ein umfassendes Angebot an Punkt-zu-Punkt-Verbindungen auf der Kurz- und Mittelstrecke bereit, insbesondere aus den deutschsprachigen Ländern heraus.</w:t>
      </w:r>
    </w:p>
    <w:p w14:paraId="7CBB9AAE" w14:textId="77777777" w:rsidR="00843299" w:rsidRPr="00195147" w:rsidRDefault="00843299" w:rsidP="00745983">
      <w:pPr>
        <w:spacing w:after="0" w:line="360" w:lineRule="atLeast"/>
        <w:jc w:val="both"/>
        <w:rPr>
          <w:rFonts w:ascii="Arial" w:hAnsi="Arial" w:cs="Arial"/>
          <w:sz w:val="24"/>
          <w:szCs w:val="24"/>
        </w:rPr>
      </w:pPr>
    </w:p>
    <w:p w14:paraId="7FE65962" w14:textId="77777777" w:rsidR="00195147" w:rsidRPr="00195147" w:rsidRDefault="00195147" w:rsidP="00745983">
      <w:pPr>
        <w:spacing w:after="0" w:line="360" w:lineRule="atLeast"/>
        <w:jc w:val="both"/>
        <w:rPr>
          <w:rFonts w:ascii="Arial" w:hAnsi="Arial" w:cs="Arial"/>
          <w:b/>
          <w:bCs/>
          <w:sz w:val="24"/>
          <w:szCs w:val="24"/>
        </w:rPr>
      </w:pPr>
      <w:r w:rsidRPr="00195147">
        <w:rPr>
          <w:rFonts w:ascii="Arial" w:hAnsi="Arial" w:cs="Arial"/>
          <w:b/>
          <w:bCs/>
          <w:sz w:val="24"/>
          <w:szCs w:val="24"/>
        </w:rPr>
        <w:t>Über BABOR</w:t>
      </w:r>
    </w:p>
    <w:p w14:paraId="12ED2740" w14:textId="046998FE" w:rsidR="007A3270" w:rsidRDefault="00195147" w:rsidP="00745983">
      <w:pPr>
        <w:spacing w:after="0" w:line="360" w:lineRule="atLeast"/>
        <w:jc w:val="both"/>
        <w:rPr>
          <w:rFonts w:ascii="Arial" w:hAnsi="Arial" w:cs="Arial"/>
          <w:sz w:val="24"/>
          <w:szCs w:val="24"/>
        </w:rPr>
      </w:pPr>
      <w:r w:rsidRPr="00195147">
        <w:rPr>
          <w:rFonts w:ascii="Arial" w:hAnsi="Arial" w:cs="Arial"/>
          <w:sz w:val="24"/>
          <w:szCs w:val="24"/>
        </w:rPr>
        <w:t>BABOR ist die</w:t>
      </w:r>
      <w:r w:rsidR="007A3270">
        <w:rPr>
          <w:rFonts w:ascii="Arial" w:hAnsi="Arial" w:cs="Arial"/>
          <w:sz w:val="24"/>
          <w:szCs w:val="24"/>
        </w:rPr>
        <w:t xml:space="preserve"> namensgebende Marke </w:t>
      </w:r>
      <w:r w:rsidRPr="00195147">
        <w:rPr>
          <w:rFonts w:ascii="Arial" w:hAnsi="Arial" w:cs="Arial"/>
          <w:sz w:val="24"/>
          <w:szCs w:val="24"/>
        </w:rPr>
        <w:t>der BABOR BEAUTY GROUP – einem deutschen Familienunternehmen, globalen Player in der Skincare-Industrie und Heimat einiger der begehrtesten internationalen Beauty-</w:t>
      </w:r>
      <w:r w:rsidR="007A3270">
        <w:rPr>
          <w:rFonts w:ascii="Arial" w:hAnsi="Arial" w:cs="Arial"/>
          <w:sz w:val="24"/>
          <w:szCs w:val="24"/>
        </w:rPr>
        <w:t>Brands</w:t>
      </w:r>
      <w:r w:rsidRPr="00195147">
        <w:rPr>
          <w:rFonts w:ascii="Arial" w:hAnsi="Arial" w:cs="Arial"/>
          <w:sz w:val="24"/>
          <w:szCs w:val="24"/>
        </w:rPr>
        <w:t>. BABOR steht für Expert Skincare Made in Germany. Mit Produktionsstätten und Laboren am und nahe dem Hauptsitz in Deutschland hat BABOR ein einzigartiges Leistungsversprechen entwickelt – die BABOR Trinity: hochwirksame</w:t>
      </w:r>
      <w:r w:rsidR="007A3270">
        <w:rPr>
          <w:rFonts w:ascii="Arial" w:hAnsi="Arial" w:cs="Arial"/>
          <w:sz w:val="24"/>
          <w:szCs w:val="24"/>
        </w:rPr>
        <w:t xml:space="preserve"> </w:t>
      </w:r>
      <w:r w:rsidRPr="00195147">
        <w:rPr>
          <w:rFonts w:ascii="Arial" w:hAnsi="Arial" w:cs="Arial"/>
          <w:sz w:val="24"/>
          <w:szCs w:val="24"/>
        </w:rPr>
        <w:t xml:space="preserve">Hautpflege mit maximaler Hautverträglichkeit, </w:t>
      </w:r>
      <w:r w:rsidR="007A3270">
        <w:rPr>
          <w:rFonts w:ascii="Arial" w:hAnsi="Arial" w:cs="Arial"/>
          <w:sz w:val="24"/>
          <w:szCs w:val="24"/>
        </w:rPr>
        <w:t xml:space="preserve">die </w:t>
      </w:r>
      <w:r w:rsidR="00843299">
        <w:rPr>
          <w:rFonts w:ascii="Arial" w:hAnsi="Arial" w:cs="Arial"/>
          <w:sz w:val="24"/>
          <w:szCs w:val="24"/>
        </w:rPr>
        <w:t>verwöhnende</w:t>
      </w:r>
      <w:r w:rsidR="007A3270">
        <w:rPr>
          <w:rFonts w:ascii="Arial" w:hAnsi="Arial" w:cs="Arial"/>
          <w:sz w:val="24"/>
          <w:szCs w:val="24"/>
        </w:rPr>
        <w:t xml:space="preserve"> Texturen mit höchsten Nachhaltigkeitsansprüchen verbindet. </w:t>
      </w:r>
    </w:p>
    <w:p w14:paraId="5B9B302D" w14:textId="77777777" w:rsidR="00843299" w:rsidRDefault="00843299" w:rsidP="00745983">
      <w:pPr>
        <w:spacing w:after="0" w:line="360" w:lineRule="atLeast"/>
        <w:jc w:val="both"/>
        <w:rPr>
          <w:rFonts w:ascii="Arial" w:hAnsi="Arial" w:cs="Arial"/>
          <w:sz w:val="24"/>
          <w:szCs w:val="24"/>
        </w:rPr>
      </w:pPr>
    </w:p>
    <w:p w14:paraId="7288C75F" w14:textId="2E80CB44" w:rsidR="00195147" w:rsidRPr="00195147" w:rsidRDefault="00195147" w:rsidP="00745983">
      <w:pPr>
        <w:spacing w:after="0" w:line="360" w:lineRule="atLeast"/>
        <w:jc w:val="both"/>
        <w:rPr>
          <w:rFonts w:ascii="Arial" w:hAnsi="Arial" w:cs="Arial"/>
          <w:sz w:val="24"/>
          <w:szCs w:val="24"/>
        </w:rPr>
      </w:pPr>
      <w:r w:rsidRPr="00195147">
        <w:rPr>
          <w:rFonts w:ascii="Arial" w:hAnsi="Arial" w:cs="Arial"/>
          <w:sz w:val="24"/>
          <w:szCs w:val="24"/>
        </w:rPr>
        <w:t xml:space="preserve">Zum Portfolio der BABOR BEAUTY GROUP gehören außerdem verschiedene Private Label. Seit 2014 </w:t>
      </w:r>
      <w:r w:rsidR="007A3270">
        <w:rPr>
          <w:rFonts w:ascii="Arial" w:hAnsi="Arial" w:cs="Arial"/>
          <w:sz w:val="24"/>
          <w:szCs w:val="24"/>
        </w:rPr>
        <w:t xml:space="preserve">führt die </w:t>
      </w:r>
      <w:r w:rsidRPr="00195147">
        <w:rPr>
          <w:rFonts w:ascii="Arial" w:hAnsi="Arial" w:cs="Arial"/>
          <w:sz w:val="24"/>
          <w:szCs w:val="24"/>
        </w:rPr>
        <w:t xml:space="preserve">dritte Generation </w:t>
      </w:r>
      <w:r w:rsidR="007A3270">
        <w:rPr>
          <w:rFonts w:ascii="Arial" w:hAnsi="Arial" w:cs="Arial"/>
          <w:sz w:val="24"/>
          <w:szCs w:val="24"/>
        </w:rPr>
        <w:t>der</w:t>
      </w:r>
      <w:r w:rsidRPr="00195147">
        <w:rPr>
          <w:rFonts w:ascii="Arial" w:hAnsi="Arial" w:cs="Arial"/>
          <w:sz w:val="24"/>
          <w:szCs w:val="24"/>
        </w:rPr>
        <w:t xml:space="preserve"> Eigentümerfamilie</w:t>
      </w:r>
      <w:r w:rsidR="007A3270">
        <w:rPr>
          <w:rFonts w:ascii="Arial" w:hAnsi="Arial" w:cs="Arial"/>
          <w:sz w:val="24"/>
          <w:szCs w:val="24"/>
        </w:rPr>
        <w:t xml:space="preserve"> das Unternehmen </w:t>
      </w:r>
      <w:proofErr w:type="gramStart"/>
      <w:r w:rsidR="007A3270">
        <w:rPr>
          <w:rFonts w:ascii="Arial" w:hAnsi="Arial" w:cs="Arial"/>
          <w:sz w:val="24"/>
          <w:szCs w:val="24"/>
        </w:rPr>
        <w:t xml:space="preserve">- </w:t>
      </w:r>
      <w:r w:rsidRPr="00195147">
        <w:rPr>
          <w:rFonts w:ascii="Arial" w:hAnsi="Arial" w:cs="Arial"/>
          <w:sz w:val="24"/>
          <w:szCs w:val="24"/>
        </w:rPr>
        <w:t xml:space="preserve"> Dr.</w:t>
      </w:r>
      <w:proofErr w:type="gramEnd"/>
      <w:r w:rsidRPr="00195147">
        <w:rPr>
          <w:rFonts w:ascii="Arial" w:hAnsi="Arial" w:cs="Arial"/>
          <w:sz w:val="24"/>
          <w:szCs w:val="24"/>
        </w:rPr>
        <w:t xml:space="preserve"> Martin Grablowitz und Isabel Bonacker </w:t>
      </w:r>
      <w:r w:rsidR="007A3270">
        <w:rPr>
          <w:rFonts w:ascii="Arial" w:hAnsi="Arial" w:cs="Arial"/>
          <w:sz w:val="24"/>
          <w:szCs w:val="24"/>
        </w:rPr>
        <w:t>leiten den Verwaltungsrat</w:t>
      </w:r>
      <w:r w:rsidRPr="00195147">
        <w:rPr>
          <w:rFonts w:ascii="Arial" w:hAnsi="Arial" w:cs="Arial"/>
          <w:sz w:val="24"/>
          <w:szCs w:val="24"/>
        </w:rPr>
        <w:t>.</w:t>
      </w:r>
    </w:p>
    <w:p w14:paraId="5E18054E" w14:textId="77777777" w:rsidR="00195147" w:rsidRPr="00195147" w:rsidRDefault="00195147" w:rsidP="00FE2F07">
      <w:pPr>
        <w:spacing w:line="360" w:lineRule="atLeast"/>
        <w:jc w:val="both"/>
        <w:rPr>
          <w:rFonts w:ascii="Arial" w:hAnsi="Arial" w:cs="Arial"/>
          <w:sz w:val="24"/>
          <w:szCs w:val="24"/>
        </w:rPr>
      </w:pPr>
    </w:p>
    <w:p w14:paraId="6F981748" w14:textId="77777777" w:rsidR="009B14D6" w:rsidRPr="00195147" w:rsidRDefault="009B14D6" w:rsidP="000C44BC">
      <w:pPr>
        <w:spacing w:after="0" w:line="360" w:lineRule="atLeast"/>
        <w:jc w:val="both"/>
        <w:rPr>
          <w:rFonts w:ascii="Arial" w:hAnsi="Arial" w:cs="Arial"/>
          <w:sz w:val="24"/>
          <w:szCs w:val="24"/>
        </w:rPr>
      </w:pPr>
    </w:p>
    <w:p w14:paraId="610AD41E" w14:textId="77777777" w:rsidR="000C44BC" w:rsidRPr="00195147" w:rsidRDefault="000C44BC" w:rsidP="000C44BC">
      <w:pPr>
        <w:spacing w:after="0" w:line="360" w:lineRule="atLeast"/>
        <w:jc w:val="both"/>
        <w:rPr>
          <w:rFonts w:ascii="Arial" w:hAnsi="Arial" w:cs="Arial"/>
          <w:sz w:val="24"/>
          <w:szCs w:val="24"/>
        </w:rPr>
      </w:pPr>
    </w:p>
    <w:p w14:paraId="0F374EA7" w14:textId="77777777" w:rsidR="002D62D5" w:rsidRPr="00195147" w:rsidRDefault="002D62D5" w:rsidP="0097741B">
      <w:pPr>
        <w:spacing w:after="0" w:line="360" w:lineRule="atLeast"/>
        <w:jc w:val="both"/>
        <w:rPr>
          <w:rFonts w:ascii="Arial" w:hAnsi="Arial" w:cs="Arial"/>
          <w:sz w:val="24"/>
          <w:szCs w:val="24"/>
        </w:rPr>
      </w:pPr>
    </w:p>
    <w:sectPr w:rsidR="002D62D5" w:rsidRPr="00195147" w:rsidSect="001322F9">
      <w:footerReference w:type="default" r:id="rId7"/>
      <w:pgSz w:w="11906" w:h="16838"/>
      <w:pgMar w:top="1418" w:right="1418" w:bottom="1418" w:left="1418" w:header="709"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15F836" w14:textId="77777777" w:rsidR="00F53B83" w:rsidRDefault="00F53B83" w:rsidP="00B91818">
      <w:pPr>
        <w:spacing w:after="0" w:line="240" w:lineRule="auto"/>
      </w:pPr>
      <w:r>
        <w:separator/>
      </w:r>
    </w:p>
  </w:endnote>
  <w:endnote w:type="continuationSeparator" w:id="0">
    <w:p w14:paraId="203FF413" w14:textId="77777777" w:rsidR="00F53B83" w:rsidRDefault="00F53B83" w:rsidP="00B918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64144" w14:textId="5EC2B0EF" w:rsidR="001322F9" w:rsidRPr="00FD50D0" w:rsidRDefault="001322F9" w:rsidP="001322F9">
    <w:pPr>
      <w:pStyle w:val="Fuzeile"/>
      <w:jc w:val="center"/>
      <w:rPr>
        <w:lang w:val="en-US"/>
      </w:rPr>
    </w:pPr>
    <w:bookmarkStart w:id="0" w:name="_Hlk113886040"/>
    <w:r w:rsidRPr="001322F9">
      <w:rPr>
        <w:lang w:val="en-GB"/>
      </w:rPr>
      <w:t xml:space="preserve">Dr. Babor GmbH &amp; Co. KG ∙ </w:t>
    </w:r>
    <w:proofErr w:type="spellStart"/>
    <w:r w:rsidRPr="001322F9">
      <w:rPr>
        <w:lang w:val="en-GB"/>
      </w:rPr>
      <w:t>Neuenhofstr</w:t>
    </w:r>
    <w:proofErr w:type="spellEnd"/>
    <w:r w:rsidRPr="001322F9">
      <w:rPr>
        <w:lang w:val="en-GB"/>
      </w:rPr>
      <w:t xml:space="preserve">. </w:t>
    </w:r>
    <w:r w:rsidRPr="00FD50D0">
      <w:rPr>
        <w:lang w:val="en-US"/>
      </w:rPr>
      <w:t>180 ∙ 52078 Aachen</w:t>
    </w:r>
  </w:p>
  <w:p w14:paraId="3472B854" w14:textId="1C5A3C52" w:rsidR="001322F9" w:rsidRPr="001322F9" w:rsidRDefault="001322F9" w:rsidP="001322F9">
    <w:pPr>
      <w:pStyle w:val="Fuzeile"/>
      <w:jc w:val="center"/>
      <w:rPr>
        <w:lang w:val="fr-FR"/>
      </w:rPr>
    </w:pPr>
    <w:r>
      <w:rPr>
        <w:lang w:val="fr-FR"/>
      </w:rPr>
      <w:t>Eva Spiertz</w:t>
    </w:r>
    <w:r w:rsidRPr="001322F9">
      <w:rPr>
        <w:lang w:val="fr-FR"/>
      </w:rPr>
      <w:t xml:space="preserve"> ∙ </w:t>
    </w:r>
    <w:r w:rsidR="00566DBC">
      <w:rPr>
        <w:lang w:val="fr-FR"/>
      </w:rPr>
      <w:t xml:space="preserve">Head of </w:t>
    </w:r>
    <w:r>
      <w:rPr>
        <w:lang w:val="fr-FR"/>
      </w:rPr>
      <w:t xml:space="preserve">Corporate Communication </w:t>
    </w:r>
    <w:r w:rsidRPr="001322F9">
      <w:rPr>
        <w:lang w:val="fr-FR"/>
      </w:rPr>
      <w:t>∙ Tel</w:t>
    </w:r>
    <w:proofErr w:type="gramStart"/>
    <w:r w:rsidRPr="001322F9">
      <w:rPr>
        <w:lang w:val="fr-FR"/>
      </w:rPr>
      <w:t>.:</w:t>
    </w:r>
    <w:proofErr w:type="gramEnd"/>
    <w:r w:rsidRPr="001322F9">
      <w:rPr>
        <w:lang w:val="fr-FR"/>
      </w:rPr>
      <w:t xml:space="preserve"> 0241/5296-</w:t>
    </w:r>
    <w:r>
      <w:rPr>
        <w:lang w:val="fr-FR"/>
      </w:rPr>
      <w:t>598</w:t>
    </w:r>
    <w:r w:rsidRPr="001322F9">
      <w:rPr>
        <w:lang w:val="fr-FR"/>
      </w:rPr>
      <w:t xml:space="preserve"> ∙ </w:t>
    </w:r>
    <w:proofErr w:type="gramStart"/>
    <w:r w:rsidRPr="001322F9">
      <w:rPr>
        <w:lang w:val="fr-FR"/>
      </w:rPr>
      <w:t>Fax:</w:t>
    </w:r>
    <w:proofErr w:type="gramEnd"/>
    <w:r w:rsidRPr="001322F9">
      <w:rPr>
        <w:lang w:val="fr-FR"/>
      </w:rPr>
      <w:t xml:space="preserve"> 0241/5296-6</w:t>
    </w:r>
    <w:r>
      <w:rPr>
        <w:lang w:val="fr-FR"/>
      </w:rPr>
      <w:t>598</w:t>
    </w:r>
  </w:p>
  <w:p w14:paraId="30163433" w14:textId="27ACC674" w:rsidR="001322F9" w:rsidRPr="001322F9" w:rsidRDefault="001322F9" w:rsidP="001322F9">
    <w:pPr>
      <w:pStyle w:val="Fuzeile"/>
      <w:jc w:val="center"/>
      <w:rPr>
        <w:lang w:val="en-GB"/>
      </w:rPr>
    </w:pPr>
    <w:proofErr w:type="spellStart"/>
    <w:r w:rsidRPr="001322F9">
      <w:rPr>
        <w:lang w:val="en-GB"/>
      </w:rPr>
      <w:t>EMail</w:t>
    </w:r>
    <w:proofErr w:type="spellEnd"/>
    <w:r w:rsidRPr="001322F9">
      <w:rPr>
        <w:lang w:val="en-GB"/>
      </w:rPr>
      <w:t xml:space="preserve">: </w:t>
    </w:r>
    <w:r>
      <w:rPr>
        <w:lang w:val="en-GB"/>
      </w:rPr>
      <w:t>eva.spiertz@babor.de</w:t>
    </w:r>
    <w:r w:rsidRPr="001322F9">
      <w:rPr>
        <w:lang w:val="en-GB"/>
      </w:rPr>
      <w:t xml:space="preserve"> ∙ www.</w:t>
    </w:r>
    <w:r>
      <w:rPr>
        <w:lang w:val="en-GB"/>
      </w:rPr>
      <w:t>babor-beauty-group</w:t>
    </w:r>
    <w:r w:rsidRPr="001322F9">
      <w:rPr>
        <w:lang w:val="en-GB"/>
      </w:rPr>
      <w:t>.com</w:t>
    </w:r>
  </w:p>
  <w:p w14:paraId="5EDD5F84" w14:textId="77777777" w:rsidR="001322F9" w:rsidRPr="001322F9" w:rsidRDefault="001322F9" w:rsidP="001322F9">
    <w:pPr>
      <w:pStyle w:val="Fuzeile"/>
      <w:jc w:val="center"/>
      <w:rPr>
        <w:lang w:val="en-GB"/>
      </w:rPr>
    </w:pPr>
  </w:p>
  <w:bookmarkEnd w:id="0"/>
  <w:p w14:paraId="474323E1" w14:textId="77777777" w:rsidR="00B91818" w:rsidRDefault="00B91818">
    <w:pPr>
      <w:pStyle w:val="Fuzeile"/>
    </w:pPr>
    <w:r w:rsidRPr="00B91818">
      <w:rPr>
        <w:noProof/>
      </w:rPr>
      <w:drawing>
        <wp:anchor distT="0" distB="0" distL="114300" distR="114300" simplePos="0" relativeHeight="251658240" behindDoc="1" locked="0" layoutInCell="1" allowOverlap="1" wp14:anchorId="48AD7A84" wp14:editId="1F9D5CBB">
          <wp:simplePos x="0" y="0"/>
          <wp:positionH relativeFrom="column">
            <wp:posOffset>5224145</wp:posOffset>
          </wp:positionH>
          <wp:positionV relativeFrom="paragraph">
            <wp:posOffset>-384175</wp:posOffset>
          </wp:positionV>
          <wp:extent cx="1252800" cy="745200"/>
          <wp:effectExtent l="0" t="0" r="5080" b="0"/>
          <wp:wrapNone/>
          <wp:docPr id="26" name="Grafik 25">
            <a:extLst xmlns:a="http://schemas.openxmlformats.org/drawingml/2006/main">
              <a:ext uri="{FF2B5EF4-FFF2-40B4-BE49-F238E27FC236}">
                <a16:creationId xmlns:a16="http://schemas.microsoft.com/office/drawing/2014/main" id="{3F280360-8AE1-4861-8CB5-385023C44C9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Grafik 25">
                    <a:extLst>
                      <a:ext uri="{FF2B5EF4-FFF2-40B4-BE49-F238E27FC236}">
                        <a16:creationId xmlns:a16="http://schemas.microsoft.com/office/drawing/2014/main" id="{3F280360-8AE1-4861-8CB5-385023C44C9D}"/>
                      </a:ext>
                    </a:extLst>
                  </pic:cNvPr>
                  <pic:cNvPicPr>
                    <a:picLocks noChangeAspect="1"/>
                  </pic:cNvPicPr>
                </pic:nvPicPr>
                <pic:blipFill rotWithShape="1">
                  <a:blip r:embed="rId1">
                    <a:extLst>
                      <a:ext uri="{28A0092B-C50C-407E-A947-70E740481C1C}">
                        <a14:useLocalDpi xmlns:a14="http://schemas.microsoft.com/office/drawing/2010/main" val="0"/>
                      </a:ext>
                    </a:extLst>
                  </a:blip>
                  <a:srcRect r="5210"/>
                  <a:stretch/>
                </pic:blipFill>
                <pic:spPr>
                  <a:xfrm>
                    <a:off x="0" y="0"/>
                    <a:ext cx="1252800" cy="7452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B718D" w14:textId="77777777" w:rsidR="00F53B83" w:rsidRDefault="00F53B83" w:rsidP="00B91818">
      <w:pPr>
        <w:spacing w:after="0" w:line="240" w:lineRule="auto"/>
      </w:pPr>
      <w:r>
        <w:separator/>
      </w:r>
    </w:p>
  </w:footnote>
  <w:footnote w:type="continuationSeparator" w:id="0">
    <w:p w14:paraId="3BD4A856" w14:textId="77777777" w:rsidR="00F53B83" w:rsidRDefault="00F53B83" w:rsidP="00B9181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9687A"/>
    <w:multiLevelType w:val="hybridMultilevel"/>
    <w:tmpl w:val="C35C1C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1E8726A"/>
    <w:multiLevelType w:val="multilevel"/>
    <w:tmpl w:val="5D1081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4284B5A"/>
    <w:multiLevelType w:val="multilevel"/>
    <w:tmpl w:val="E3A84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8D94BCB"/>
    <w:multiLevelType w:val="hybridMultilevel"/>
    <w:tmpl w:val="DB8634EA"/>
    <w:lvl w:ilvl="0" w:tplc="83B06754">
      <w:start w:val="1"/>
      <w:numFmt w:val="decimal"/>
      <w:lvlText w:val="%1."/>
      <w:lvlJc w:val="left"/>
      <w:pPr>
        <w:tabs>
          <w:tab w:val="num" w:pos="720"/>
        </w:tabs>
        <w:ind w:left="720" w:hanging="360"/>
      </w:pPr>
    </w:lvl>
    <w:lvl w:ilvl="1" w:tplc="81C60580" w:tentative="1">
      <w:start w:val="1"/>
      <w:numFmt w:val="decimal"/>
      <w:lvlText w:val="%2."/>
      <w:lvlJc w:val="left"/>
      <w:pPr>
        <w:tabs>
          <w:tab w:val="num" w:pos="1440"/>
        </w:tabs>
        <w:ind w:left="1440" w:hanging="360"/>
      </w:pPr>
    </w:lvl>
    <w:lvl w:ilvl="2" w:tplc="65F0FEB6" w:tentative="1">
      <w:start w:val="1"/>
      <w:numFmt w:val="decimal"/>
      <w:lvlText w:val="%3."/>
      <w:lvlJc w:val="left"/>
      <w:pPr>
        <w:tabs>
          <w:tab w:val="num" w:pos="2160"/>
        </w:tabs>
        <w:ind w:left="2160" w:hanging="360"/>
      </w:pPr>
    </w:lvl>
    <w:lvl w:ilvl="3" w:tplc="40D48F6C" w:tentative="1">
      <w:start w:val="1"/>
      <w:numFmt w:val="decimal"/>
      <w:lvlText w:val="%4."/>
      <w:lvlJc w:val="left"/>
      <w:pPr>
        <w:tabs>
          <w:tab w:val="num" w:pos="2880"/>
        </w:tabs>
        <w:ind w:left="2880" w:hanging="360"/>
      </w:pPr>
    </w:lvl>
    <w:lvl w:ilvl="4" w:tplc="AD94AE62" w:tentative="1">
      <w:start w:val="1"/>
      <w:numFmt w:val="decimal"/>
      <w:lvlText w:val="%5."/>
      <w:lvlJc w:val="left"/>
      <w:pPr>
        <w:tabs>
          <w:tab w:val="num" w:pos="3600"/>
        </w:tabs>
        <w:ind w:left="3600" w:hanging="360"/>
      </w:pPr>
    </w:lvl>
    <w:lvl w:ilvl="5" w:tplc="83364A2A" w:tentative="1">
      <w:start w:val="1"/>
      <w:numFmt w:val="decimal"/>
      <w:lvlText w:val="%6."/>
      <w:lvlJc w:val="left"/>
      <w:pPr>
        <w:tabs>
          <w:tab w:val="num" w:pos="4320"/>
        </w:tabs>
        <w:ind w:left="4320" w:hanging="360"/>
      </w:pPr>
    </w:lvl>
    <w:lvl w:ilvl="6" w:tplc="AF98F7C8" w:tentative="1">
      <w:start w:val="1"/>
      <w:numFmt w:val="decimal"/>
      <w:lvlText w:val="%7."/>
      <w:lvlJc w:val="left"/>
      <w:pPr>
        <w:tabs>
          <w:tab w:val="num" w:pos="5040"/>
        </w:tabs>
        <w:ind w:left="5040" w:hanging="360"/>
      </w:pPr>
    </w:lvl>
    <w:lvl w:ilvl="7" w:tplc="41D60D28" w:tentative="1">
      <w:start w:val="1"/>
      <w:numFmt w:val="decimal"/>
      <w:lvlText w:val="%8."/>
      <w:lvlJc w:val="left"/>
      <w:pPr>
        <w:tabs>
          <w:tab w:val="num" w:pos="5760"/>
        </w:tabs>
        <w:ind w:left="5760" w:hanging="360"/>
      </w:pPr>
    </w:lvl>
    <w:lvl w:ilvl="8" w:tplc="2416A96C" w:tentative="1">
      <w:start w:val="1"/>
      <w:numFmt w:val="decimal"/>
      <w:lvlText w:val="%9."/>
      <w:lvlJc w:val="left"/>
      <w:pPr>
        <w:tabs>
          <w:tab w:val="num" w:pos="6480"/>
        </w:tabs>
        <w:ind w:left="6480" w:hanging="360"/>
      </w:pPr>
    </w:lvl>
  </w:abstractNum>
  <w:num w:numId="1" w16cid:durableId="399980645">
    <w:abstractNumId w:val="0"/>
  </w:num>
  <w:num w:numId="2" w16cid:durableId="589580507">
    <w:abstractNumId w:val="3"/>
  </w:num>
  <w:num w:numId="3" w16cid:durableId="787701446">
    <w:abstractNumId w:val="1"/>
  </w:num>
  <w:num w:numId="4" w16cid:durableId="4997327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818"/>
    <w:rsid w:val="00010BFA"/>
    <w:rsid w:val="00036099"/>
    <w:rsid w:val="000A0930"/>
    <w:rsid w:val="000C44BC"/>
    <w:rsid w:val="00102DB7"/>
    <w:rsid w:val="00117CE3"/>
    <w:rsid w:val="001322F9"/>
    <w:rsid w:val="00195147"/>
    <w:rsid w:val="001B5A43"/>
    <w:rsid w:val="001E1D51"/>
    <w:rsid w:val="00270147"/>
    <w:rsid w:val="0027271D"/>
    <w:rsid w:val="00274FFA"/>
    <w:rsid w:val="002877C1"/>
    <w:rsid w:val="002C2512"/>
    <w:rsid w:val="002D62D5"/>
    <w:rsid w:val="002D7062"/>
    <w:rsid w:val="002E03B7"/>
    <w:rsid w:val="002E10C5"/>
    <w:rsid w:val="0030547A"/>
    <w:rsid w:val="003712CC"/>
    <w:rsid w:val="00381505"/>
    <w:rsid w:val="0042287E"/>
    <w:rsid w:val="00461FF3"/>
    <w:rsid w:val="004A2C71"/>
    <w:rsid w:val="004B02C6"/>
    <w:rsid w:val="004C34C3"/>
    <w:rsid w:val="0055352B"/>
    <w:rsid w:val="00555080"/>
    <w:rsid w:val="00566DBC"/>
    <w:rsid w:val="005A0132"/>
    <w:rsid w:val="005F4F6F"/>
    <w:rsid w:val="00640A29"/>
    <w:rsid w:val="00691B59"/>
    <w:rsid w:val="00692AFC"/>
    <w:rsid w:val="006C0314"/>
    <w:rsid w:val="007422F8"/>
    <w:rsid w:val="00745983"/>
    <w:rsid w:val="00747C3C"/>
    <w:rsid w:val="007545F5"/>
    <w:rsid w:val="007871DE"/>
    <w:rsid w:val="00793490"/>
    <w:rsid w:val="007A3270"/>
    <w:rsid w:val="007A7E93"/>
    <w:rsid w:val="007B1610"/>
    <w:rsid w:val="007E25E8"/>
    <w:rsid w:val="00840E18"/>
    <w:rsid w:val="00843299"/>
    <w:rsid w:val="00882C2A"/>
    <w:rsid w:val="008A0380"/>
    <w:rsid w:val="008A3121"/>
    <w:rsid w:val="008B3848"/>
    <w:rsid w:val="008B603E"/>
    <w:rsid w:val="008D2A71"/>
    <w:rsid w:val="008E34F2"/>
    <w:rsid w:val="009017BB"/>
    <w:rsid w:val="0097741B"/>
    <w:rsid w:val="009B14D6"/>
    <w:rsid w:val="009B70A8"/>
    <w:rsid w:val="009C056F"/>
    <w:rsid w:val="00A85AFD"/>
    <w:rsid w:val="00AC444C"/>
    <w:rsid w:val="00B053EA"/>
    <w:rsid w:val="00B34DDC"/>
    <w:rsid w:val="00B44E56"/>
    <w:rsid w:val="00B63549"/>
    <w:rsid w:val="00B70D17"/>
    <w:rsid w:val="00B73EBA"/>
    <w:rsid w:val="00B8081C"/>
    <w:rsid w:val="00B91818"/>
    <w:rsid w:val="00BE0AA8"/>
    <w:rsid w:val="00C44BDB"/>
    <w:rsid w:val="00C55DF9"/>
    <w:rsid w:val="00C663DB"/>
    <w:rsid w:val="00C91EF8"/>
    <w:rsid w:val="00D0732D"/>
    <w:rsid w:val="00D33729"/>
    <w:rsid w:val="00D408E8"/>
    <w:rsid w:val="00D87F99"/>
    <w:rsid w:val="00DC69E3"/>
    <w:rsid w:val="00DF0AB7"/>
    <w:rsid w:val="00E44DB5"/>
    <w:rsid w:val="00EF3142"/>
    <w:rsid w:val="00F062EC"/>
    <w:rsid w:val="00F10BFE"/>
    <w:rsid w:val="00F44663"/>
    <w:rsid w:val="00F532B0"/>
    <w:rsid w:val="00F53B83"/>
    <w:rsid w:val="00F80D2D"/>
    <w:rsid w:val="00FA717A"/>
    <w:rsid w:val="00FD50D0"/>
    <w:rsid w:val="00FE2F0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2CBD5"/>
  <w15:chartTrackingRefBased/>
  <w15:docId w15:val="{B1CFB4F8-FD64-4ABA-AF88-A84B93AF9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10BFE"/>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9181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91818"/>
  </w:style>
  <w:style w:type="paragraph" w:styleId="Fuzeile">
    <w:name w:val="footer"/>
    <w:basedOn w:val="Standard"/>
    <w:link w:val="FuzeileZchn"/>
    <w:uiPriority w:val="99"/>
    <w:unhideWhenUsed/>
    <w:rsid w:val="00B9181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91818"/>
  </w:style>
  <w:style w:type="paragraph" w:styleId="Listenabsatz">
    <w:name w:val="List Paragraph"/>
    <w:basedOn w:val="Standard"/>
    <w:uiPriority w:val="34"/>
    <w:qFormat/>
    <w:rsid w:val="002E10C5"/>
    <w:pPr>
      <w:ind w:left="720"/>
      <w:contextualSpacing/>
    </w:pPr>
  </w:style>
  <w:style w:type="paragraph" w:styleId="Sprechblasentext">
    <w:name w:val="Balloon Text"/>
    <w:basedOn w:val="Standard"/>
    <w:link w:val="SprechblasentextZchn"/>
    <w:uiPriority w:val="99"/>
    <w:semiHidden/>
    <w:unhideWhenUsed/>
    <w:rsid w:val="004C34C3"/>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C34C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91668">
      <w:bodyDiv w:val="1"/>
      <w:marLeft w:val="0"/>
      <w:marRight w:val="0"/>
      <w:marTop w:val="0"/>
      <w:marBottom w:val="0"/>
      <w:divBdr>
        <w:top w:val="none" w:sz="0" w:space="0" w:color="auto"/>
        <w:left w:val="none" w:sz="0" w:space="0" w:color="auto"/>
        <w:bottom w:val="none" w:sz="0" w:space="0" w:color="auto"/>
        <w:right w:val="none" w:sz="0" w:space="0" w:color="auto"/>
      </w:divBdr>
    </w:div>
    <w:div w:id="83458481">
      <w:bodyDiv w:val="1"/>
      <w:marLeft w:val="0"/>
      <w:marRight w:val="0"/>
      <w:marTop w:val="0"/>
      <w:marBottom w:val="0"/>
      <w:divBdr>
        <w:top w:val="none" w:sz="0" w:space="0" w:color="auto"/>
        <w:left w:val="none" w:sz="0" w:space="0" w:color="auto"/>
        <w:bottom w:val="none" w:sz="0" w:space="0" w:color="auto"/>
        <w:right w:val="none" w:sz="0" w:space="0" w:color="auto"/>
      </w:divBdr>
    </w:div>
    <w:div w:id="95296128">
      <w:bodyDiv w:val="1"/>
      <w:marLeft w:val="0"/>
      <w:marRight w:val="0"/>
      <w:marTop w:val="0"/>
      <w:marBottom w:val="0"/>
      <w:divBdr>
        <w:top w:val="none" w:sz="0" w:space="0" w:color="auto"/>
        <w:left w:val="none" w:sz="0" w:space="0" w:color="auto"/>
        <w:bottom w:val="none" w:sz="0" w:space="0" w:color="auto"/>
        <w:right w:val="none" w:sz="0" w:space="0" w:color="auto"/>
      </w:divBdr>
    </w:div>
    <w:div w:id="199244154">
      <w:bodyDiv w:val="1"/>
      <w:marLeft w:val="0"/>
      <w:marRight w:val="0"/>
      <w:marTop w:val="0"/>
      <w:marBottom w:val="0"/>
      <w:divBdr>
        <w:top w:val="none" w:sz="0" w:space="0" w:color="auto"/>
        <w:left w:val="none" w:sz="0" w:space="0" w:color="auto"/>
        <w:bottom w:val="none" w:sz="0" w:space="0" w:color="auto"/>
        <w:right w:val="none" w:sz="0" w:space="0" w:color="auto"/>
      </w:divBdr>
    </w:div>
    <w:div w:id="713163184">
      <w:bodyDiv w:val="1"/>
      <w:marLeft w:val="0"/>
      <w:marRight w:val="0"/>
      <w:marTop w:val="0"/>
      <w:marBottom w:val="0"/>
      <w:divBdr>
        <w:top w:val="none" w:sz="0" w:space="0" w:color="auto"/>
        <w:left w:val="none" w:sz="0" w:space="0" w:color="auto"/>
        <w:bottom w:val="none" w:sz="0" w:space="0" w:color="auto"/>
        <w:right w:val="none" w:sz="0" w:space="0" w:color="auto"/>
      </w:divBdr>
    </w:div>
    <w:div w:id="737090716">
      <w:bodyDiv w:val="1"/>
      <w:marLeft w:val="0"/>
      <w:marRight w:val="0"/>
      <w:marTop w:val="0"/>
      <w:marBottom w:val="0"/>
      <w:divBdr>
        <w:top w:val="none" w:sz="0" w:space="0" w:color="auto"/>
        <w:left w:val="none" w:sz="0" w:space="0" w:color="auto"/>
        <w:bottom w:val="none" w:sz="0" w:space="0" w:color="auto"/>
        <w:right w:val="none" w:sz="0" w:space="0" w:color="auto"/>
      </w:divBdr>
    </w:div>
    <w:div w:id="916940642">
      <w:bodyDiv w:val="1"/>
      <w:marLeft w:val="0"/>
      <w:marRight w:val="0"/>
      <w:marTop w:val="0"/>
      <w:marBottom w:val="0"/>
      <w:divBdr>
        <w:top w:val="none" w:sz="0" w:space="0" w:color="auto"/>
        <w:left w:val="none" w:sz="0" w:space="0" w:color="auto"/>
        <w:bottom w:val="none" w:sz="0" w:space="0" w:color="auto"/>
        <w:right w:val="none" w:sz="0" w:space="0" w:color="auto"/>
      </w:divBdr>
    </w:div>
    <w:div w:id="1143086577">
      <w:bodyDiv w:val="1"/>
      <w:marLeft w:val="0"/>
      <w:marRight w:val="0"/>
      <w:marTop w:val="0"/>
      <w:marBottom w:val="0"/>
      <w:divBdr>
        <w:top w:val="none" w:sz="0" w:space="0" w:color="auto"/>
        <w:left w:val="none" w:sz="0" w:space="0" w:color="auto"/>
        <w:bottom w:val="none" w:sz="0" w:space="0" w:color="auto"/>
        <w:right w:val="none" w:sz="0" w:space="0" w:color="auto"/>
      </w:divBdr>
    </w:div>
    <w:div w:id="1319453509">
      <w:bodyDiv w:val="1"/>
      <w:marLeft w:val="0"/>
      <w:marRight w:val="0"/>
      <w:marTop w:val="0"/>
      <w:marBottom w:val="0"/>
      <w:divBdr>
        <w:top w:val="none" w:sz="0" w:space="0" w:color="auto"/>
        <w:left w:val="none" w:sz="0" w:space="0" w:color="auto"/>
        <w:bottom w:val="none" w:sz="0" w:space="0" w:color="auto"/>
        <w:right w:val="none" w:sz="0" w:space="0" w:color="auto"/>
      </w:divBdr>
    </w:div>
    <w:div w:id="1442644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774</Words>
  <Characters>4877</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Spiertz Eva, Babor</dc:creator>
  <cp:keywords/>
  <dc:description/>
  <cp:lastModifiedBy>Moos, Marina</cp:lastModifiedBy>
  <cp:revision>10</cp:revision>
  <cp:lastPrinted>2021-09-10T08:12:00Z</cp:lastPrinted>
  <dcterms:created xsi:type="dcterms:W3CDTF">2026-03-02T12:53:00Z</dcterms:created>
  <dcterms:modified xsi:type="dcterms:W3CDTF">2026-03-19T06:33:00Z</dcterms:modified>
</cp:coreProperties>
</file>